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华文仿宋" w:hAnsi="华文仿宋" w:eastAsia="华文仿宋"/>
          <w:b/>
          <w:sz w:val="96"/>
          <w:szCs w:val="96"/>
        </w:rPr>
      </w:pPr>
      <w:r>
        <w:rPr>
          <w:rFonts w:ascii="华文仿宋" w:hAnsi="华文仿宋" w:eastAsia="华文仿宋" w:cs="仿宋"/>
          <w:b/>
          <w:color w:val="FF0000"/>
          <w:sz w:val="96"/>
          <w:szCs w:val="96"/>
        </w:rPr>
        <w:t>河南省药学会文件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楷体" w:hAnsi="楷体" w:eastAsia="楷体" w:cs="楷体"/>
          <w:bCs/>
          <w:sz w:val="28"/>
          <w:szCs w:val="28"/>
        </w:rPr>
      </w:pPr>
    </w:p>
    <w:p>
      <w:pPr>
        <w:pStyle w:val="13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2880" w:firstLineChars="9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豫药会〔2020〕85号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color w:val="333333"/>
          <w:sz w:val="44"/>
          <w:szCs w:val="44"/>
          <w:shd w:val="clear" w:color="auto" w:fill="FFFFFF"/>
        </w:rPr>
      </w:pPr>
      <w:r>
        <w:rPr>
          <w:rFonts w:hint="eastAsia" w:ascii="楷体_GB2312" w:eastAsia="楷体_GB2312"/>
          <w:b/>
          <w:color w:val="FF0000"/>
          <w:sz w:val="30"/>
          <w:szCs w:val="30"/>
        </w:rPr>
        <w:t>-</w:t>
      </w:r>
      <w:r>
        <w:rPr>
          <w:rFonts w:hint="eastAsia" w:ascii="楷体_GB2312" w:eastAsia="楷体_GB2312"/>
          <w:b/>
          <w:color w:val="FF0000"/>
          <w:sz w:val="30"/>
          <w:szCs w:val="30"/>
          <w:lang w:val="en-US" w:eastAsia="zh-CN"/>
        </w:rPr>
        <w:t>------------</w:t>
      </w:r>
      <w:r>
        <w:rPr>
          <w:rFonts w:hint="eastAsia" w:ascii="楷体_GB2312" w:eastAsia="楷体_GB2312"/>
          <w:b/>
          <w:color w:val="FF0000"/>
          <w:sz w:val="30"/>
          <w:szCs w:val="30"/>
        </w:rPr>
        <w:t>-----------------------</w:t>
      </w:r>
      <w:r>
        <w:rPr>
          <w:rFonts w:hint="eastAsia" w:ascii="楷体_GB2312" w:eastAsia="楷体_GB2312"/>
          <w:b/>
          <w:color w:val="FF0000"/>
          <w:sz w:val="30"/>
          <w:szCs w:val="30"/>
          <w:lang w:val="en-US" w:eastAsia="zh-CN"/>
        </w:rPr>
        <w:t>---</w:t>
      </w:r>
      <w:r>
        <w:rPr>
          <w:rFonts w:hint="eastAsia" w:ascii="楷体_GB2312" w:eastAsia="楷体_GB2312"/>
          <w:b/>
          <w:color w:val="FF0000"/>
          <w:sz w:val="30"/>
          <w:szCs w:val="30"/>
        </w:rPr>
        <w:t>-----------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333333"/>
          <w:sz w:val="44"/>
          <w:szCs w:val="44"/>
          <w:shd w:val="clear" w:color="auto" w:fill="FFFFFF"/>
        </w:rPr>
        <w:t>河南省药学会关于举办2020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kern w:val="0"/>
          <w:sz w:val="44"/>
          <w:szCs w:val="44"/>
        </w:rPr>
        <w:t>安全输液知识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color w:val="333333"/>
          <w:sz w:val="44"/>
          <w:szCs w:val="44"/>
          <w:shd w:val="clear" w:color="auto" w:fill="FFFFFF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kern w:val="0"/>
          <w:sz w:val="44"/>
          <w:szCs w:val="44"/>
        </w:rPr>
        <w:t>技能药师大赛河南区线上选拔赛的通知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各医疗机构：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jc w:val="left"/>
        <w:textAlignment w:val="auto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为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t>提高医院药师在安全输液领域的知识技能，促进医院药学服务水平，更好的为公众健康服务，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北京药盾公益基金会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、全国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省药学会联合发起，河南省药学会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承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办的“2020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安全输液知识技能药师大赛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河南区线上选拔赛”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定于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2020年8月27日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进行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。现将比赛有关事项通知如下：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一、比赛内容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从</w:t>
      </w:r>
      <w:r>
        <w:rPr>
          <w:rFonts w:hint="eastAsia" w:ascii="仿宋_GB2312" w:hAnsi="仿宋_GB2312" w:eastAsia="仿宋_GB2312" w:cs="仿宋_GB2312"/>
          <w:sz w:val="32"/>
          <w:szCs w:val="32"/>
        </w:rPr>
        <w:t>安全输液相关的药学知识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题库里随机组题。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二、 比赛时间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2020年8月27日8:00--8月29日24:00 。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三、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线上选拔赛</w:t>
      </w: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条件及比赛方法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color w:val="000000"/>
          <w:kern w:val="0"/>
          <w:sz w:val="32"/>
          <w:szCs w:val="32"/>
        </w:rPr>
        <w:t>（一） 线上参赛资格</w:t>
      </w:r>
      <w:r>
        <w:rPr>
          <w:rFonts w:hint="eastAsia" w:ascii="方正楷体简体" w:hAnsi="方正楷体简体" w:eastAsia="方正楷体简体" w:cs="方正楷体简体"/>
          <w:b w:val="0"/>
          <w:bCs w:val="0"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2020年8月24日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: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00前，线上积分达到 2000分的选手，均有资格进入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安全输液知识技能药师大赛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河南区线上选拔比赛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。线上比赛选手名单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附后（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见附件1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。  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宋体" w:eastAsia="仿宋_GB2312" w:cs="宋体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color w:val="000000"/>
          <w:kern w:val="0"/>
          <w:sz w:val="32"/>
          <w:szCs w:val="32"/>
        </w:rPr>
        <w:t xml:space="preserve">（二）线上比赛方法 </w:t>
      </w:r>
      <w:r>
        <w:rPr>
          <w:rFonts w:hint="eastAsia" w:ascii="仿宋_GB2312" w:hAnsi="宋体" w:eastAsia="仿宋_GB2312" w:cs="宋体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入选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河南省线上选拔赛选手，通过手机识别二维码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或登录附件链接及以短信推送链接方式，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进入线上比赛系统答题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（见附件2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</w:rPr>
        <w:t>）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。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参赛选手在规定时间内进行线上答题，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每人每天可随机3套题，每套题20道，限时5分钟答完，答题开始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后台即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刻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记录时间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，到时</w:t>
      </w:r>
      <w:r>
        <w:rPr>
          <w:rFonts w:hint="eastAsia" w:ascii="仿宋_GB2312" w:hAnsi="宋体" w:eastAsia="仿宋_GB2312" w:cs="宋体"/>
          <w:strike w:val="0"/>
          <w:dstrike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限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系统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自动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提交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连续答题三天，分数总和计为个人总成绩。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3.线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比赛个人成绩排名前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名者，进入2020安全输液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知识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技能药师大赛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河南区决赛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-个人赛。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4.每家医院前三名个人成绩总和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</w:rPr>
        <w:t>计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为医院总成绩，总成绩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排名前10名的医院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,由其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医院</w:t>
      </w:r>
      <w:r>
        <w:rPr>
          <w:rFonts w:hint="eastAsia" w:ascii="仿宋_GB2312" w:hAnsi="仿宋_GB2312" w:eastAsia="仿宋_GB2312" w:cs="仿宋_GB2312"/>
          <w:strike w:val="0"/>
          <w:dstrike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确定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选出3名选手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参加线下河南省决赛-团队赛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 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三、其他事项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参加线上比赛选手进入答题页面后，需选择加入所在医院团队，没有搜索到所在医院的团队时，应由各医院统一自行创建。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选手登陆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方式见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2020 安全输液知识技能药师大赛河南区线上比赛答题操作流程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（附件3）。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线上选拔赛成绩出现并列时，以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答题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速度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择优入选或由竞赛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委会研究酌情增加决赛人数。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参加省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决赛的个人及团队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赛选手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不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得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重合，如发生重合，两者自行选择参加其一。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）各医院参加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安全输液知识技能药师大赛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河南区决赛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个人赛选手名单与团体选手报名方法另行通知。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联系人：王又红13643861956  郎素华13271559186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邮 箱：hnspivas@163.com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758" w:leftChars="304" w:hanging="1120" w:hangingChars="350"/>
        <w:textAlignment w:val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238" w:leftChars="304" w:hanging="1600" w:hangingChars="500"/>
        <w:textAlignment w:val="auto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附件：1.2020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安全输液知识技能药师大赛河南区线上比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textAlignment w:val="auto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赛选手名单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598" w:leftChars="304" w:hanging="960" w:hangingChars="300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    2.2020安全输液知识技能药师大赛河南区线上比赛答题链接方式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598" w:leftChars="304" w:hanging="960" w:hangingChars="300"/>
        <w:textAlignment w:val="auto"/>
        <w:rPr>
          <w:rFonts w:hint="default" w:ascii="仿宋" w:hAnsi="仿宋" w:eastAsia="仿宋" w:cs="宋体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 3.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"/>
        </w:rPr>
        <w:t>2020 安全输液知识技能药师大赛河南区线上比赛答题操作流程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598" w:leftChars="304" w:hanging="960" w:hangingChars="300"/>
        <w:textAlignment w:val="auto"/>
        <w:rPr>
          <w:rFonts w:ascii="仿宋" w:hAnsi="仿宋" w:eastAsia="仿宋" w:cs="宋体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2020年8月25日    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jc w:val="left"/>
        <w:textAlignment w:val="auto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jc w:val="left"/>
        <w:textAlignment w:val="auto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jc w:val="left"/>
        <w:textAlignment w:val="auto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jc w:val="left"/>
        <w:textAlignment w:val="auto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534" w:hanging="3520" w:hangingChars="1100"/>
        <w:jc w:val="left"/>
        <w:textAlignment w:val="auto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方正大黑简体" w:hAnsi="方正大黑简体" w:eastAsia="方正大黑简体" w:cs="方正大黑简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附件1 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 2020安全输液知识技能药师大赛河南区线上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比赛选手名单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jc w:val="left"/>
        <w:textAlignment w:val="auto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</w:p>
    <w:tbl>
      <w:tblPr>
        <w:tblStyle w:val="6"/>
        <w:tblW w:w="875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6"/>
        <w:gridCol w:w="3893"/>
        <w:gridCol w:w="1500"/>
        <w:gridCol w:w="1440"/>
        <w:gridCol w:w="121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总答对数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积分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河南省中医院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  昱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13570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洛阳市中心医院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常丽丽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13540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新乡市中心医院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石金金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12670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河南省直第三人民医院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王连亮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南阳南石医院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12190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南阳南石医院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张善存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12170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郑州市第六人民医院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孙文清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11390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洛阳市中心医院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新乡市中心医院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新乡市第一人民医院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10190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漯河市中心医院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9890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漯河市中心医院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田会东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漯河市中心医院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董敬远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安阳市第二人民医院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张美凤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新乡市第一人民医院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郑州市第六人民医院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周晓菊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新乡医学院第一附属医院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  博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泌阳县人民医院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  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南阳南石医院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宋沛然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郑州市第六人民医院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黄河三门峡医院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冯迎锦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新乡市中心医院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郑州儿童医院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安晓霞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王合现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郑州市第六人民医院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黄领领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驻马店市第一人民医院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杜晓俊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洛阳新区人民医院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驻马店市第一人民医院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关凯威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郑州市第六人民医院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  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郑州市第六人民医院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琼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漯河市中心医院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白淑贤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新乡市中心医院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韩春霞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驻马店市第一人民医院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  委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许昌市中心医院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冯世杰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洛阳新区人民医院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赵晓雁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李欣欣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新乡市中心医院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赵胜芳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杞县人民医院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杨金丹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6140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党晓华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驻马店市第一人民医院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田艳霞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驻马店市第一人民医院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  琼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驻马店市第一人民医院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齐丽平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驻马店市第一人民医院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许春燕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商丘市第一人民医院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谢莹霞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安阳市人民医院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申苗苗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郑州大学第五附属医院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滕青华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郑州市第六人民医院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赵希青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郑州市第二人民医院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赵保红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濮阳市油田总医院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许利敏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刚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许昌市中心医院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李元培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郑州大学第一附属医院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  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南阳南石医院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河南省洛阳正骨医院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  曼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河南省中医药研究院附属医院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杨晶晶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常伟伟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河南省洛阳正骨医院(河南省骨科医院)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崔喜喜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漯河市中心医院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新乡医学院第一附属医院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  萌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漯河市中心医院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李笑成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郑州大学第三附属医院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李楠楠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新乡医学院第一附属医院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徐志超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郑州儿童医院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毛艳婷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新乡市中心医院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陈薇潞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安阳市人民医院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顾明楠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新乡医学院第一附属医院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张卫国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新乡市第一人民医院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河南省胸科医院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赵丽玲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平顶山市第二人民医院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曹小会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新乡医学院第二附属医院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朱利芳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驻马店市第一人民医院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张艳梅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阜外华中心血管病医院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郑州市第六人民医院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胡俊伟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丽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郑州市第六人民医院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丽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驻马店市第一人民医院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刘伟丽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许昌市中心医院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岳延涛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郑州市惠济区社区卫生服务中心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  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安阳市第二人民医院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驻马店市第一人民医院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石炳燕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新乡市中心医院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吴培培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郑州市第二人民医院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李婉璐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新乡市第一人民医院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胡晓楠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赵丽军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河南省儿童医院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郑子华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淮阳县人民医院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张全峰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许昌市中心医院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杨浩然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宜阳县中医院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来丹玉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新乡医学院第一附属医院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苗玉霞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郑州市第二人民医院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周甜甜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洛阳中心医院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南阳南石医院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张焕景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洛阳市中心医院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周芳芳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河南省老干部康复医院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  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濮阳市中医院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翟磊磊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王姣峰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驻马店市第一人民医院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周军燕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三门峡市中心医院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朱玉冰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陈家栋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平顶山市第二人民医院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叶艳娜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驻马店市第一人民医院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曹俊凯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新乡医学院第一附属医院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秦肖菲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河南省直第三人民医院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鲁长俊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赵成龙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河南省肿瘤医院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邵坤鹏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许昌市中心医院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安阳市第二人民医院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元英红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新乡医学院第一附属医院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  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南阳南石医院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河南省洛阳正骨医院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邰文凤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洛阳正骨医院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朱晓瑜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驻马店市第一人民医院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张瑞敏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新乡医学院第一附属医院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朱怀远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南阳南石医院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许昌市中心医院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娄丽杰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河南省洛阳正骨医院（河南省骨科医院）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  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南阳市第二人民医院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屈甜甜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洛阳新区人民医院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  欣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驻马店市第一人民医院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河南大学淮河医院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吴先闯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南石医院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漯河市中心医院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李倩倩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驻马店市第一人民医院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常亚丽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驻马店中心医院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  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南阳南石医院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张江霞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开封市儿童医院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张永胜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焦煤中央医院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李显龙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漯河市中心医院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崔春蕾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鹤壁市人民医院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韩海燕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洛阳市中心医院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李甜甜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河南省儿童医院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  鑫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河南省正骨医院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刘永超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河南省肿瘤医院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  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河南省儿童医院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韩莉莉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新乡市第一人民医院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任智睿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新乡医学院第一附属医院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  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河南省洛阳正骨医院（河南省骨科医院）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郑州市中心医院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韩晓娟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郑州儿童医院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高俊星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焦作市第二人民医院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王利杰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南阳市第一人民医院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李全超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新乡医学院第一附属医院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  晨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河南南阳油田总医院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燕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郑大三附院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任艳丽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南阳油田总医院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开封市儿童医院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新乡医学院第一附属医院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王慧欣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河南省洛阳正骨医院（河南省骨科医院））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周春艳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郑州市中心医院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漯河市中心医院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许昌市中心医院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应亚宾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南阳市第二人民医院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冯云伟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驻马店市中心医院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王永辉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驻马店市第一人民医院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陈永超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许昌中心医院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尚丹丹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许昌市中心医院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连亚康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新乡医学院第一附属医院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赵瑞生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河南省胸科医院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赵唯炜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河南省洛阳正骨医院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董艳艳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新乡医学院第一附属医院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邵振雷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河南省胸科医院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谢若函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驻马店市第一人民医院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南阳市第第二人民医院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焦长丽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武陟济民医院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冯焱飞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洛阳正骨医院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  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河南省儿童医院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  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</w:tbl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jc w:val="left"/>
        <w:textAlignment w:val="auto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</w:p>
    <w:p>
      <w:pP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</w:pPr>
    </w:p>
    <w:p>
      <w:pPr>
        <w:rPr>
          <w:rFonts w:hint="eastAsia" w:ascii="方正大黑简体" w:hAnsi="方正大黑简体" w:eastAsia="方正大黑简体" w:cs="方正大黑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000000"/>
          <w:kern w:val="0"/>
          <w:sz w:val="32"/>
          <w:szCs w:val="32"/>
        </w:rPr>
        <w:t>附件2</w:t>
      </w:r>
    </w:p>
    <w:p>
      <w:pPr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color w:val="000000"/>
          <w:kern w:val="0"/>
          <w:sz w:val="36"/>
          <w:szCs w:val="36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 xml:space="preserve"> </w:t>
      </w:r>
    </w:p>
    <w:p>
      <w:pPr>
        <w:jc w:val="center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2020安全输液知识技能药师大赛河南区线上比赛</w:t>
      </w:r>
    </w:p>
    <w:p>
      <w:pPr>
        <w:jc w:val="center"/>
        <w:rPr>
          <w:rFonts w:ascii="宋体" w:hAnsi="宋体" w:eastAsia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 xml:space="preserve"> 答题链接方式</w:t>
      </w:r>
    </w:p>
    <w:p>
      <w:r>
        <w:rPr>
          <w:rFonts w:hint="eastAsia"/>
        </w:rPr>
        <w:t xml:space="preserve">                    </w:t>
      </w:r>
      <w:r>
        <w:drawing>
          <wp:inline distT="0" distB="0" distL="0" distR="0">
            <wp:extent cx="2857500" cy="2857500"/>
            <wp:effectExtent l="0" t="0" r="0" b="0"/>
            <wp:docPr id="1" name="图片 1" descr="C:\Users\lenovo\AppData\Local\Temp\WeChat Files\5f8bbce02877e3debc41e2cf174c2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enovo\AppData\Local\Temp\WeChat Files\5f8bbce02877e3debc41e2cf174c23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Style w:val="8"/>
          <w:rFonts w:hint="eastAsia"/>
          <w:sz w:val="32"/>
          <w:szCs w:val="32"/>
        </w:rPr>
      </w:pPr>
      <w:r>
        <w:fldChar w:fldCharType="begin"/>
      </w:r>
      <w:r>
        <w:instrText xml:space="preserve"> HYPERLINK "https://kelun2020.100doc.com.cn/" \l "/competitionInvitation/34" </w:instrText>
      </w:r>
      <w:r>
        <w:fldChar w:fldCharType="separate"/>
      </w:r>
      <w:r>
        <w:rPr>
          <w:rStyle w:val="8"/>
          <w:rFonts w:hint="eastAsia"/>
          <w:sz w:val="32"/>
          <w:szCs w:val="32"/>
        </w:rPr>
        <w:t>https://kelun2020.100doc.com.cn/#/competitionInvitation/34</w:t>
      </w:r>
      <w:r>
        <w:rPr>
          <w:rStyle w:val="8"/>
          <w:rFonts w:hint="eastAsia"/>
          <w:sz w:val="32"/>
          <w:szCs w:val="32"/>
        </w:rPr>
        <w:fldChar w:fldCharType="end"/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</w:pP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jc w:val="left"/>
        <w:textAlignment w:val="auto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jc w:val="left"/>
        <w:textAlignment w:val="auto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jc w:val="left"/>
        <w:textAlignment w:val="auto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jc w:val="left"/>
        <w:textAlignment w:val="auto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</w:p>
    <w:p>
      <w:pPr>
        <w:spacing w:after="312" w:afterLines="100"/>
        <w:rPr>
          <w:rFonts w:hint="eastAsia" w:ascii="方正大黑简体" w:hAnsi="方正大黑简体" w:eastAsia="方正大黑简体" w:cs="方正大黑简体"/>
          <w:b w:val="0"/>
          <w:bCs/>
          <w:sz w:val="32"/>
          <w:szCs w:val="32"/>
        </w:rPr>
      </w:pPr>
      <w:r>
        <w:rPr>
          <w:rFonts w:hint="eastAsia" w:ascii="方正大黑简体" w:hAnsi="方正大黑简体" w:eastAsia="方正大黑简体" w:cs="方正大黑简体"/>
          <w:b w:val="0"/>
          <w:bCs/>
          <w:sz w:val="32"/>
          <w:szCs w:val="32"/>
        </w:rPr>
        <w:t>附件3</w:t>
      </w:r>
    </w:p>
    <w:p>
      <w:pPr>
        <w:spacing w:after="312" w:afterLines="100"/>
        <w:ind w:firstLine="723" w:firstLineChars="200"/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2020 安全输液知识技能药师大赛河南区线上比赛答题操作流程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选手</w:t>
      </w:r>
      <w:r>
        <w:rPr>
          <w:rFonts w:hint="eastAsia" w:ascii="仿宋_GB2312" w:hAnsi="仿宋_GB2312" w:eastAsia="仿宋_GB2312" w:cs="仿宋_GB2312"/>
          <w:sz w:val="28"/>
          <w:szCs w:val="28"/>
        </w:rPr>
        <w:t>进入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线上比赛</w:t>
      </w:r>
      <w:r>
        <w:rPr>
          <w:rFonts w:hint="eastAsia" w:ascii="仿宋_GB2312" w:hAnsi="仿宋_GB2312" w:eastAsia="仿宋_GB2312" w:cs="仿宋_GB2312"/>
          <w:sz w:val="28"/>
          <w:szCs w:val="28"/>
        </w:rPr>
        <w:t>答题界面后，操作步骤如下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</w:p>
    <w:p>
      <w:pPr>
        <w:numPr>
          <w:ilvl w:val="0"/>
          <w:numId w:val="0"/>
        </w:numPr>
        <w:spacing w:line="240" w:lineRule="auto"/>
        <w:ind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一、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加入所在医院的团队：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</w:rPr>
        <w:t>点击链接或扫描二维码进入答题界面（图1）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8"/>
          <w:szCs w:val="28"/>
        </w:rPr>
        <w:t>点击“团队排行”（图1红框选项）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28"/>
          <w:szCs w:val="28"/>
        </w:rPr>
        <w:t>点击“找团队”（图2红框选项）--搜索框搜索医院名称，如已有团队，点击“加入”“确认”即可完成（图3、4红框选项）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28"/>
          <w:szCs w:val="28"/>
        </w:rPr>
        <w:t>如加入团队有误，点击“退出团队”，重新搜索加入（图5红框选项）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28"/>
          <w:szCs w:val="28"/>
        </w:rPr>
        <w:t>未搜索到所在医院的团队，点击“创建团队”（图6红框选项）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输入“所在医院标准名称”，点击“确认”，即可完成团队创建（图7红框选项）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28"/>
          <w:szCs w:val="28"/>
        </w:rPr>
        <w:t>如新建错误，可点击“解散团队”（图8）红框选项。</w:t>
      </w:r>
    </w:p>
    <w:p>
      <w:pPr>
        <w:numPr>
          <w:ilvl w:val="0"/>
          <w:numId w:val="0"/>
        </w:numPr>
        <w:spacing w:line="240" w:lineRule="auto"/>
        <w:ind w:firstLine="562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注意：</w:t>
      </w:r>
      <w:r>
        <w:rPr>
          <w:rFonts w:hint="eastAsia" w:ascii="仿宋_GB2312" w:hAnsi="仿宋_GB2312" w:eastAsia="仿宋_GB2312" w:cs="仿宋_GB2312"/>
          <w:sz w:val="28"/>
          <w:szCs w:val="28"/>
        </w:rPr>
        <w:t>如果选手在参加答题积分时，未加入所在医院团队，此次进入答题页面后，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应</w:t>
      </w:r>
      <w:r>
        <w:rPr>
          <w:rFonts w:hint="eastAsia" w:ascii="仿宋_GB2312" w:hAnsi="仿宋_GB2312" w:eastAsia="仿宋_GB2312" w:cs="仿宋_GB2312"/>
          <w:sz w:val="28"/>
          <w:szCs w:val="28"/>
        </w:rPr>
        <w:t>选择加入所在医院团队。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当</w:t>
      </w:r>
      <w:r>
        <w:rPr>
          <w:rFonts w:hint="eastAsia" w:ascii="仿宋_GB2312" w:hAnsi="仿宋_GB2312" w:eastAsia="仿宋_GB2312" w:cs="仿宋_GB2312"/>
          <w:sz w:val="28"/>
          <w:szCs w:val="28"/>
        </w:rPr>
        <w:t>没有搜索到所在医院的团队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时</w:t>
      </w:r>
      <w:r>
        <w:rPr>
          <w:rFonts w:hint="eastAsia" w:ascii="仿宋_GB2312" w:hAnsi="仿宋_GB2312" w:eastAsia="仿宋_GB2312" w:cs="仿宋_GB2312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可</w:t>
      </w:r>
      <w:r>
        <w:rPr>
          <w:rFonts w:hint="eastAsia" w:ascii="仿宋_GB2312" w:hAnsi="仿宋_GB2312" w:eastAsia="仿宋_GB2312" w:cs="仿宋_GB2312"/>
          <w:sz w:val="28"/>
          <w:szCs w:val="28"/>
        </w:rPr>
        <w:t>由各医院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选手代表</w:t>
      </w:r>
      <w:r>
        <w:rPr>
          <w:rFonts w:hint="eastAsia" w:ascii="仿宋_GB2312" w:hAnsi="仿宋_GB2312" w:eastAsia="仿宋_GB2312" w:cs="仿宋_GB2312"/>
          <w:sz w:val="28"/>
          <w:szCs w:val="28"/>
        </w:rPr>
        <w:t>自行创建团队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</w:rPr>
        <w:t>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果</w:t>
      </w:r>
      <w:r>
        <w:rPr>
          <w:rFonts w:hint="eastAsia" w:ascii="仿宋_GB2312" w:hAnsi="仿宋_GB2312" w:eastAsia="仿宋_GB2312" w:cs="仿宋_GB2312"/>
          <w:sz w:val="28"/>
          <w:szCs w:val="28"/>
        </w:rPr>
        <w:t>选手不选择团队也可以答题，但成绩无法加到团队总成绩中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spacing w:line="240" w:lineRule="auto"/>
        <w:ind w:left="72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二、在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规定时间内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完成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答题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</w:rPr>
        <w:t>返回链接或二维码进入的首页，点击“开始答题”（如图9）即可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</w:rPr>
        <w:t>每人每天随机3套题，每套题20道，答题限时5分钟，连续答题三天。</w:t>
      </w:r>
    </w:p>
    <w:p>
      <w:pPr>
        <w:numPr>
          <w:ilvl w:val="0"/>
          <w:numId w:val="0"/>
        </w:numPr>
        <w:spacing w:line="24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8"/>
          <w:szCs w:val="28"/>
        </w:rPr>
        <w:t>如之前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已加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填写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医院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名称，表明已经创建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团队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，可</w:t>
      </w:r>
      <w:r>
        <w:rPr>
          <w:rFonts w:hint="eastAsia" w:ascii="仿宋_GB2312" w:hAnsi="仿宋_GB2312" w:eastAsia="仿宋_GB2312" w:cs="仿宋_GB2312"/>
          <w:sz w:val="28"/>
          <w:szCs w:val="28"/>
        </w:rPr>
        <w:t>直接进入答题页面，点击“开始答题”即可，如图9。</w:t>
      </w:r>
    </w:p>
    <w:p>
      <w:pPr>
        <w:spacing w:after="312" w:afterLines="100"/>
        <w:ind w:left="720"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ascii="微软雅黑" w:hAnsi="微软雅黑"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4957445</wp:posOffset>
                </wp:positionH>
                <wp:positionV relativeFrom="paragraph">
                  <wp:posOffset>1085850</wp:posOffset>
                </wp:positionV>
                <wp:extent cx="299085" cy="244475"/>
                <wp:effectExtent l="4445" t="17145" r="20320" b="24130"/>
                <wp:wrapNone/>
                <wp:docPr id="5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" cy="244475"/>
                        </a:xfrm>
                        <a:prstGeom prst="rightArrow">
                          <a:avLst>
                            <a:gd name="adj1" fmla="val 50000"/>
                            <a:gd name="adj2" fmla="val 30584"/>
                          </a:avLst>
                        </a:prstGeom>
                        <a:solidFill>
                          <a:srgbClr val="9A3FC7"/>
                        </a:solidFill>
                        <a:ln w="9525" cap="flat" cmpd="sng">
                          <a:solidFill>
                            <a:srgbClr val="8064A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8" o:spid="_x0000_s1026" o:spt="13" type="#_x0000_t13" style="position:absolute;left:0pt;margin-left:390.35pt;margin-top:85.5pt;height:19.25pt;width:23.55pt;z-index:251672576;mso-width-relative:page;mso-height-relative:page;" fillcolor="#9A3FC7" filled="t" stroked="t" coordsize="21600,21600" o:gfxdata="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eDi37dkAAAAL&#10;AQAADwAAAAAAAAABACAAAAAiAAAAZHJzL2Rvd25yZXYueG1sUEsBAhQAFAAAAAgAh07iQP28k8Yb&#10;AgAANwQAAA4AAAAAAAAAAQAgAAAAKAEAAGRycy9lMm9Eb2MueG1sUEsFBgAAAAAGAAYAWQEAALUF&#10;AAAAAA==&#10;" adj="16201,5400">
                <v:fill on="t" focussize="0,0"/>
                <v:stroke color="#8064A2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3210560</wp:posOffset>
                </wp:positionH>
                <wp:positionV relativeFrom="paragraph">
                  <wp:posOffset>1085850</wp:posOffset>
                </wp:positionV>
                <wp:extent cx="299085" cy="244475"/>
                <wp:effectExtent l="4445" t="17145" r="20320" b="24130"/>
                <wp:wrapNone/>
                <wp:docPr id="3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" cy="244475"/>
                        </a:xfrm>
                        <a:prstGeom prst="rightArrow">
                          <a:avLst>
                            <a:gd name="adj1" fmla="val 50000"/>
                            <a:gd name="adj2" fmla="val 30584"/>
                          </a:avLst>
                        </a:prstGeom>
                        <a:solidFill>
                          <a:srgbClr val="9A3FC7"/>
                        </a:solidFill>
                        <a:ln w="9525" cap="flat" cmpd="sng">
                          <a:solidFill>
                            <a:srgbClr val="8064A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13" type="#_x0000_t13" style="position:absolute;left:0pt;margin-left:252.8pt;margin-top:85.5pt;height:19.25pt;width:23.55pt;z-index:251667456;mso-width-relative:page;mso-height-relative:page;" fillcolor="#9A3FC7" filled="t" stroked="t" coordsize="21600,21600" o:gfxdata="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2vwe82gAA&#10;AAsBAAAPAAAAAAAAAAEAIAAAACIAAABkcnMvZG93bnJldi54bWxQSwECFAAUAAAACACHTuJAqsAD&#10;UxwCAAA3BAAADgAAAAAAAAABACAAAAApAQAAZHJzL2Uyb0RvYy54bWxQSwUGAAAAAAYABgBZAQAA&#10;twUAAAAA&#10;" adj="16201,5400">
                <v:fill on="t" focussize="0,0"/>
                <v:stroke color="#8064A2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1445260</wp:posOffset>
                </wp:positionH>
                <wp:positionV relativeFrom="paragraph">
                  <wp:posOffset>1076960</wp:posOffset>
                </wp:positionV>
                <wp:extent cx="299085" cy="244475"/>
                <wp:effectExtent l="4445" t="17145" r="20320" b="24130"/>
                <wp:wrapNone/>
                <wp:docPr id="2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" cy="244475"/>
                        </a:xfrm>
                        <a:prstGeom prst="rightArrow">
                          <a:avLst>
                            <a:gd name="adj1" fmla="val 50000"/>
                            <a:gd name="adj2" fmla="val 30584"/>
                          </a:avLst>
                        </a:prstGeom>
                        <a:solidFill>
                          <a:srgbClr val="9A3FC7"/>
                        </a:solidFill>
                        <a:ln w="9525" cap="flat" cmpd="sng">
                          <a:solidFill>
                            <a:srgbClr val="8064A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13" type="#_x0000_t13" style="position:absolute;left:0pt;margin-left:113.8pt;margin-top:84.8pt;height:19.25pt;width:23.55pt;z-index:251666432;mso-width-relative:page;mso-height-relative:page;" fillcolor="#9A3FC7" filled="t" stroked="t" coordsize="21600,21600" o:gfxdata="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JqEzg/Z&#10;AAAACwEAAA8AAAAAAAAAAQAgAAAAIgAAAGRycy9kb3ducmV2LnhtbFBLAQIUABQAAAAIAIdO4kCO&#10;n13eHwIAADcEAAAOAAAAAAAAAAEAIAAAACgBAABkcnMvZTJvRG9jLnhtbFBLBQYAAAAABgAGAFkB&#10;AAC5BQAAAAA=&#10;" adj="16201,5400">
                <v:fill on="t" focussize="0,0"/>
                <v:stroke color="#8064A2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  <w:sz w:val="28"/>
          <w:szCs w:val="28"/>
        </w:rPr>
        <w:drawing>
          <wp:inline distT="0" distB="0" distL="0" distR="0">
            <wp:extent cx="1356360" cy="2145665"/>
            <wp:effectExtent l="0" t="0" r="0" b="0"/>
            <wp:docPr id="4" name="图片 4" descr="C:\Users\Admin\AppData\Local\Temp\WeChat Files\67e4abf75430d3d5977682274a834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\AppData\Local\Temp\WeChat Files\67e4abf75430d3d5977682274a8343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86"/>
                    <a:stretch>
                      <a:fillRect/>
                    </a:stretch>
                  </pic:blipFill>
                  <pic:spPr>
                    <a:xfrm>
                      <a:off x="0" y="0"/>
                      <a:ext cx="1359960" cy="2151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/>
          <w:sz w:val="28"/>
          <w:szCs w:val="28"/>
        </w:rPr>
        <w:t xml:space="preserve">     </w:t>
      </w:r>
      <w:r>
        <w:rPr>
          <w:rFonts w:ascii="微软雅黑" w:hAnsi="微软雅黑" w:eastAsia="微软雅黑"/>
          <w:sz w:val="28"/>
          <w:szCs w:val="28"/>
        </w:rPr>
        <w:drawing>
          <wp:inline distT="0" distB="0" distL="0" distR="0">
            <wp:extent cx="1338580" cy="2199640"/>
            <wp:effectExtent l="0" t="0" r="0" b="0"/>
            <wp:docPr id="22" name="图片 22" descr="C:\Users\Admin\AppData\Local\Temp\WeChat Files\6d7e7eb6e687c928ce4881b30d85d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C:\Users\Admin\AppData\Local\Temp\WeChat Files\6d7e7eb6e687c928ce4881b30d85db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89"/>
                    <a:stretch>
                      <a:fillRect/>
                    </a:stretch>
                  </pic:blipFill>
                  <pic:spPr>
                    <a:xfrm>
                      <a:off x="0" y="0"/>
                      <a:ext cx="1353454" cy="222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/>
          <w:sz w:val="28"/>
          <w:szCs w:val="28"/>
        </w:rPr>
        <w:t xml:space="preserve">     </w:t>
      </w:r>
      <w:r>
        <w:drawing>
          <wp:inline distT="0" distB="0" distL="0" distR="0">
            <wp:extent cx="1348105" cy="2113915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66625" cy="2142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312" w:afterLines="100" w:line="400" w:lineRule="exact"/>
        <w:ind w:firstLine="880" w:firstLineChars="400"/>
        <w:rPr>
          <w:rFonts w:ascii="微软雅黑" w:hAnsi="微软雅黑" w:eastAsia="微软雅黑"/>
          <w:sz w:val="22"/>
          <w:szCs w:val="28"/>
        </w:rPr>
      </w:pPr>
      <w:r>
        <w:rPr>
          <w:rFonts w:hint="eastAsia" w:ascii="微软雅黑" w:hAnsi="微软雅黑" w:eastAsia="微软雅黑"/>
          <w:sz w:val="22"/>
          <w:szCs w:val="28"/>
        </w:rPr>
        <w:t>图</w:t>
      </w:r>
      <w:r>
        <w:rPr>
          <w:rFonts w:ascii="微软雅黑" w:hAnsi="微软雅黑" w:eastAsia="微软雅黑"/>
          <w:sz w:val="22"/>
          <w:szCs w:val="28"/>
        </w:rPr>
        <w:t xml:space="preserve">1                        </w:t>
      </w:r>
      <w:r>
        <w:rPr>
          <w:rFonts w:hint="eastAsia" w:ascii="微软雅黑" w:hAnsi="微软雅黑" w:eastAsia="微软雅黑"/>
          <w:sz w:val="22"/>
          <w:szCs w:val="28"/>
        </w:rPr>
        <w:t>图</w:t>
      </w:r>
      <w:r>
        <w:rPr>
          <w:rFonts w:ascii="微软雅黑" w:hAnsi="微软雅黑" w:eastAsia="微软雅黑"/>
          <w:sz w:val="22"/>
          <w:szCs w:val="28"/>
        </w:rPr>
        <w:t xml:space="preserve">2                        </w:t>
      </w:r>
      <w:r>
        <w:rPr>
          <w:rFonts w:hint="eastAsia" w:ascii="微软雅黑" w:hAnsi="微软雅黑" w:eastAsia="微软雅黑"/>
          <w:sz w:val="22"/>
          <w:szCs w:val="28"/>
        </w:rPr>
        <w:t>图</w:t>
      </w:r>
      <w:r>
        <w:rPr>
          <w:rFonts w:ascii="微软雅黑" w:hAnsi="微软雅黑" w:eastAsia="微软雅黑"/>
          <w:sz w:val="22"/>
          <w:szCs w:val="28"/>
        </w:rPr>
        <w:t>3</w:t>
      </w:r>
    </w:p>
    <w:p>
      <w:pPr>
        <w:rPr>
          <w:rFonts w:ascii="微软雅黑" w:hAnsi="微软雅黑"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4894580</wp:posOffset>
                </wp:positionH>
                <wp:positionV relativeFrom="paragraph">
                  <wp:posOffset>1161415</wp:posOffset>
                </wp:positionV>
                <wp:extent cx="299085" cy="244475"/>
                <wp:effectExtent l="4445" t="17145" r="20320" b="24130"/>
                <wp:wrapNone/>
                <wp:docPr id="8" name="自选图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" cy="244475"/>
                        </a:xfrm>
                        <a:prstGeom prst="rightArrow">
                          <a:avLst>
                            <a:gd name="adj1" fmla="val 50000"/>
                            <a:gd name="adj2" fmla="val 30584"/>
                          </a:avLst>
                        </a:prstGeom>
                        <a:solidFill>
                          <a:srgbClr val="9A3FC7"/>
                        </a:solidFill>
                        <a:ln w="9525" cap="flat" cmpd="sng">
                          <a:solidFill>
                            <a:srgbClr val="8064A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1" o:spid="_x0000_s1026" o:spt="13" type="#_x0000_t13" style="position:absolute;left:0pt;margin-left:385.4pt;margin-top:91.45pt;height:19.25pt;width:23.55pt;z-index:251675648;mso-width-relative:page;mso-height-relative:page;" fillcolor="#9A3FC7" filled="t" stroked="t" coordsize="21600,21600" o:gfxdata="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G6cvVbZAAAA&#10;CwEAAA8AAAAAAAAAAQAgAAAAIgAAAGRycy9kb3ducmV2LnhtbFBLAQIUABQAAAAIAIdO4kAeM3ZN&#10;HAIAADgEAAAOAAAAAAAAAAEAIAAAACgBAABkcnMvZTJvRG9jLnhtbFBLBQYAAAAABgAGAFkBAAC2&#10;BQAAAAA=&#10;" adj="16201,5400">
                <v:fill on="t" focussize="0,0"/>
                <v:stroke color="#8064A2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3210560</wp:posOffset>
                </wp:positionH>
                <wp:positionV relativeFrom="paragraph">
                  <wp:posOffset>1152525</wp:posOffset>
                </wp:positionV>
                <wp:extent cx="299085" cy="244475"/>
                <wp:effectExtent l="4445" t="17145" r="20320" b="24130"/>
                <wp:wrapNone/>
                <wp:docPr id="7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" cy="244475"/>
                        </a:xfrm>
                        <a:prstGeom prst="rightArrow">
                          <a:avLst>
                            <a:gd name="adj1" fmla="val 50000"/>
                            <a:gd name="adj2" fmla="val 30584"/>
                          </a:avLst>
                        </a:prstGeom>
                        <a:solidFill>
                          <a:srgbClr val="9A3FC7"/>
                        </a:solidFill>
                        <a:ln w="9525" cap="flat" cmpd="sng">
                          <a:solidFill>
                            <a:srgbClr val="8064A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0" o:spid="_x0000_s1026" o:spt="13" type="#_x0000_t13" style="position:absolute;left:0pt;margin-left:252.8pt;margin-top:90.75pt;height:19.25pt;width:23.55pt;z-index:251674624;mso-width-relative:page;mso-height-relative:page;" fillcolor="#9A3FC7" filled="t" stroked="t" coordsize="21600,21600" o:gfxdata="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PD8Q1vZAAAA&#10;CwEAAA8AAAAAAAAAAQAgAAAAIgAAAGRycy9kb3ducmV2LnhtbFBLAQIUABQAAAAIAIdO4kAzMUlU&#10;HAIAADgEAAAOAAAAAAAAAAEAIAAAACgBAABkcnMvZTJvRG9jLnhtbFBLBQYAAAAABgAGAFkBAAC2&#10;BQAAAAA=&#10;" adj="16201,5400">
                <v:fill on="t" focussize="0,0"/>
                <v:stroke color="#8064A2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1445260</wp:posOffset>
                </wp:positionH>
                <wp:positionV relativeFrom="paragraph">
                  <wp:posOffset>1143635</wp:posOffset>
                </wp:positionV>
                <wp:extent cx="299085" cy="244475"/>
                <wp:effectExtent l="4445" t="17145" r="20320" b="24130"/>
                <wp:wrapNone/>
                <wp:docPr id="6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" cy="244475"/>
                        </a:xfrm>
                        <a:prstGeom prst="rightArrow">
                          <a:avLst>
                            <a:gd name="adj1" fmla="val 50000"/>
                            <a:gd name="adj2" fmla="val 30584"/>
                          </a:avLst>
                        </a:prstGeom>
                        <a:solidFill>
                          <a:srgbClr val="9A3FC7"/>
                        </a:solidFill>
                        <a:ln w="9525" cap="flat" cmpd="sng">
                          <a:solidFill>
                            <a:srgbClr val="8064A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13" type="#_x0000_t13" style="position:absolute;left:0pt;margin-left:113.8pt;margin-top:90.05pt;height:19.25pt;width:23.55pt;z-index:251673600;mso-width-relative:page;mso-height-relative:page;" fillcolor="#9A3FC7" filled="t" stroked="t" coordsize="21600,21600" o:gfxdata="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Yim2x2gAA&#10;AAsBAAAPAAAAAAAAAAEAIAAAACIAAABkcnMvZG93bnJldi54bWxQSwECFAAUAAAACACHTuJAwbjs&#10;WxwCAAA3BAAADgAAAAAAAAABACAAAAApAQAAZHJzL2Uyb0RvYy54bWxQSwUGAAAAAAYABgBZAQAA&#10;twUAAAAA&#10;" adj="16201,5400">
                <v:fill on="t" focussize="0,0"/>
                <v:stroke color="#8064A2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  <w:sz w:val="28"/>
          <w:szCs w:val="28"/>
        </w:rPr>
        <w:drawing>
          <wp:inline distT="0" distB="0" distL="0" distR="0">
            <wp:extent cx="1374140" cy="2199640"/>
            <wp:effectExtent l="0" t="0" r="0" b="0"/>
            <wp:docPr id="13" name="图片 13" descr="C:\Users\Admin\AppData\Local\Temp\WeChat Files\527f7c1a154f5335c51c62465594c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Admin\AppData\Local\Temp\WeChat Files\527f7c1a154f5335c51c62465594c4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23"/>
                    <a:stretch>
                      <a:fillRect/>
                    </a:stretch>
                  </pic:blipFill>
                  <pic:spPr>
                    <a:xfrm>
                      <a:off x="0" y="0"/>
                      <a:ext cx="1432526" cy="229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/>
          <w:sz w:val="28"/>
          <w:szCs w:val="28"/>
        </w:rPr>
        <w:t xml:space="preserve">     </w:t>
      </w:r>
      <w:r>
        <w:drawing>
          <wp:inline distT="0" distB="0" distL="0" distR="0">
            <wp:extent cx="1322070" cy="2219325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189" cy="2279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/>
          <w:sz w:val="28"/>
          <w:szCs w:val="28"/>
        </w:rPr>
        <w:t xml:space="preserve">     </w:t>
      </w:r>
      <w:r>
        <w:rPr>
          <w:rFonts w:ascii="微软雅黑" w:hAnsi="微软雅黑" w:eastAsia="微软雅黑"/>
          <w:sz w:val="28"/>
          <w:szCs w:val="28"/>
        </w:rPr>
        <w:drawing>
          <wp:inline distT="0" distB="0" distL="0" distR="0">
            <wp:extent cx="1266825" cy="2072640"/>
            <wp:effectExtent l="0" t="0" r="0" b="0"/>
            <wp:docPr id="15" name="图片 15" descr="C:\Users\Admin\AppData\Local\Temp\WeChat Files\ae323a01ba5a501bcbf5ac4758cd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:\Users\Admin\AppData\Local\Temp\WeChat Files\ae323a01ba5a501bcbf5ac4758cd78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87"/>
                    <a:stretch>
                      <a:fillRect/>
                    </a:stretch>
                  </pic:blipFill>
                  <pic:spPr>
                    <a:xfrm>
                      <a:off x="0" y="0"/>
                      <a:ext cx="1283208" cy="210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312" w:afterLines="100" w:line="400" w:lineRule="exact"/>
        <w:ind w:firstLine="840" w:firstLineChars="40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图</w:t>
      </w:r>
      <w:r>
        <w:rPr>
          <w:rFonts w:ascii="微软雅黑" w:hAnsi="微软雅黑" w:eastAsia="微软雅黑"/>
          <w:szCs w:val="21"/>
        </w:rPr>
        <w:t xml:space="preserve">4                           </w:t>
      </w:r>
      <w:r>
        <w:rPr>
          <w:rFonts w:hint="eastAsia" w:ascii="微软雅黑" w:hAnsi="微软雅黑" w:eastAsia="微软雅黑"/>
          <w:szCs w:val="21"/>
        </w:rPr>
        <w:t>图</w:t>
      </w:r>
      <w:r>
        <w:rPr>
          <w:rFonts w:ascii="微软雅黑" w:hAnsi="微软雅黑" w:eastAsia="微软雅黑"/>
          <w:szCs w:val="21"/>
        </w:rPr>
        <w:t xml:space="preserve">5                        </w:t>
      </w:r>
      <w:r>
        <w:rPr>
          <w:rFonts w:hint="eastAsia" w:ascii="微软雅黑" w:hAnsi="微软雅黑" w:eastAsia="微软雅黑"/>
          <w:szCs w:val="21"/>
        </w:rPr>
        <w:t>图</w:t>
      </w:r>
      <w:r>
        <w:rPr>
          <w:rFonts w:ascii="微软雅黑" w:hAnsi="微软雅黑" w:eastAsia="微软雅黑"/>
          <w:szCs w:val="21"/>
        </w:rPr>
        <w:t>6</w:t>
      </w:r>
    </w:p>
    <w:p>
      <w:pPr>
        <w:rPr>
          <w:rFonts w:ascii="微软雅黑" w:hAnsi="微软雅黑"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3192145</wp:posOffset>
                </wp:positionH>
                <wp:positionV relativeFrom="paragraph">
                  <wp:posOffset>1019175</wp:posOffset>
                </wp:positionV>
                <wp:extent cx="299085" cy="244475"/>
                <wp:effectExtent l="4445" t="17145" r="20320" b="24130"/>
                <wp:wrapNone/>
                <wp:docPr id="10" name="自选图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" cy="244475"/>
                        </a:xfrm>
                        <a:prstGeom prst="rightArrow">
                          <a:avLst>
                            <a:gd name="adj1" fmla="val 50000"/>
                            <a:gd name="adj2" fmla="val 30584"/>
                          </a:avLst>
                        </a:prstGeom>
                        <a:solidFill>
                          <a:srgbClr val="9A3FC7"/>
                        </a:solidFill>
                        <a:ln w="9525" cap="flat" cmpd="sng">
                          <a:solidFill>
                            <a:srgbClr val="8064A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3" o:spid="_x0000_s1026" o:spt="13" type="#_x0000_t13" style="position:absolute;left:0pt;margin-left:251.35pt;margin-top:80.25pt;height:19.25pt;width:23.55pt;z-index:251677696;mso-width-relative:page;mso-height-relative:page;" fillcolor="#9A3FC7" filled="t" stroked="t" coordsize="21600,21600" o:gfxdata="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m1m6qNoA&#10;AAALAQAADwAAAAAAAAABACAAAAAiAAAAZHJzL2Rvd25yZXYueG1sUEsBAhQAFAAAAAgAh07iQEHy&#10;6ksdAgAAOQQAAA4AAAAAAAAAAQAgAAAAKQEAAGRycy9lMm9Eb2MueG1sUEsFBgAAAAAGAAYAWQEA&#10;ALgFAAAAAA==&#10;" adj="16201,5400">
                <v:fill on="t" focussize="0,0"/>
                <v:stroke color="#8064A2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1435735</wp:posOffset>
                </wp:positionH>
                <wp:positionV relativeFrom="paragraph">
                  <wp:posOffset>1010285</wp:posOffset>
                </wp:positionV>
                <wp:extent cx="299085" cy="244475"/>
                <wp:effectExtent l="4445" t="17145" r="20320" b="24130"/>
                <wp:wrapNone/>
                <wp:docPr id="9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" cy="244475"/>
                        </a:xfrm>
                        <a:prstGeom prst="rightArrow">
                          <a:avLst>
                            <a:gd name="adj1" fmla="val 50000"/>
                            <a:gd name="adj2" fmla="val 30584"/>
                          </a:avLst>
                        </a:prstGeom>
                        <a:solidFill>
                          <a:srgbClr val="9A3FC7"/>
                        </a:solidFill>
                        <a:ln w="9525" cap="flat" cmpd="sng">
                          <a:solidFill>
                            <a:srgbClr val="8064A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2" o:spid="_x0000_s1026" o:spt="13" type="#_x0000_t13" style="position:absolute;left:0pt;margin-left:113.05pt;margin-top:79.55pt;height:19.25pt;width:23.55pt;z-index:251676672;mso-width-relative:page;mso-height-relative:page;" fillcolor="#9A3FC7" filled="t" stroked="t" coordsize="21600,21600" o:gfxdata="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HXi5mXa&#10;AAAACwEAAA8AAAAAAAAAAQAgAAAAIgAAAGRycy9kb3ducmV2LnhtbFBLAQIUABQAAAAIAIdO4kAB&#10;/dL9HgIAADgEAAAOAAAAAAAAAAEAIAAAACkBAABkcnMvZTJvRG9jLnhtbFBLBQYAAAAABgAGAFkB&#10;AAC5BQAAAAA=&#10;" adj="16201,5400">
                <v:fill on="t" focussize="0,0"/>
                <v:stroke color="#8064A2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  <w:sz w:val="28"/>
          <w:szCs w:val="28"/>
        </w:rPr>
        <w:drawing>
          <wp:inline distT="0" distB="0" distL="0" distR="0">
            <wp:extent cx="1339850" cy="2044700"/>
            <wp:effectExtent l="0" t="0" r="0" b="0"/>
            <wp:docPr id="16" name="图片 16" descr="C:\Users\Admin\AppData\Local\Temp\WeChat Files\879af6d6d4f4bfc575a20cb9816e6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C:\Users\Admin\AppData\Local\Temp\WeChat Files\879af6d6d4f4bfc575a20cb9816e61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98"/>
                    <a:stretch>
                      <a:fillRect/>
                    </a:stretch>
                  </pic:blipFill>
                  <pic:spPr>
                    <a:xfrm>
                      <a:off x="0" y="0"/>
                      <a:ext cx="1364824" cy="208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/>
          <w:sz w:val="28"/>
          <w:szCs w:val="28"/>
        </w:rPr>
        <w:t xml:space="preserve"> </w:t>
      </w:r>
      <w:r>
        <w:rPr>
          <w:rFonts w:ascii="微软雅黑" w:hAnsi="微软雅黑" w:eastAsia="微软雅黑"/>
          <w:sz w:val="28"/>
          <w:szCs w:val="28"/>
        </w:rPr>
        <w:t xml:space="preserve">    </w:t>
      </w:r>
      <w:r>
        <w:rPr>
          <w:rFonts w:ascii="微软雅黑" w:hAnsi="微软雅黑" w:eastAsia="微软雅黑"/>
          <w:sz w:val="28"/>
          <w:szCs w:val="28"/>
        </w:rPr>
        <w:drawing>
          <wp:inline distT="0" distB="0" distL="0" distR="0">
            <wp:extent cx="1321435" cy="2042795"/>
            <wp:effectExtent l="0" t="0" r="0" b="0"/>
            <wp:docPr id="17" name="图片 17" descr="C:\Users\Admin\AppData\Local\Temp\WeChat Files\b6a386514eeebdd12cdb1716cb10f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C:\Users\Admin\AppData\Local\Temp\WeChat Files\b6a386514eeebdd12cdb1716cb10fb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29"/>
                    <a:stretch>
                      <a:fillRect/>
                    </a:stretch>
                  </pic:blipFill>
                  <pic:spPr>
                    <a:xfrm>
                      <a:off x="0" y="0"/>
                      <a:ext cx="1357619" cy="2099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/>
          <w:sz w:val="28"/>
          <w:szCs w:val="28"/>
        </w:rPr>
        <w:t xml:space="preserve">     </w:t>
      </w:r>
      <w:r>
        <w:rPr>
          <w:rFonts w:ascii="微软雅黑" w:hAnsi="微软雅黑" w:eastAsia="微软雅黑"/>
          <w:sz w:val="28"/>
          <w:szCs w:val="28"/>
        </w:rPr>
        <w:drawing>
          <wp:inline distT="0" distB="0" distL="0" distR="0">
            <wp:extent cx="1302385" cy="2084705"/>
            <wp:effectExtent l="0" t="0" r="0" b="0"/>
            <wp:docPr id="18" name="图片 18" descr="C:\Users\Admin\AppData\Local\Temp\WeChat Files\6bc9e50c2e06df8f128a4ff9999b4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C:\Users\Admin\AppData\Local\Temp\WeChat Files\6bc9e50c2e06df8f128a4ff9999b4f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43"/>
                    <a:stretch>
                      <a:fillRect/>
                    </a:stretch>
                  </pic:blipFill>
                  <pic:spPr>
                    <a:xfrm>
                      <a:off x="0" y="0"/>
                      <a:ext cx="1325226" cy="2120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/>
          <w:sz w:val="28"/>
          <w:szCs w:val="28"/>
        </w:rPr>
        <w:t xml:space="preserve"> </w:t>
      </w:r>
    </w:p>
    <w:p>
      <w:pPr>
        <w:spacing w:after="312" w:afterLines="100"/>
        <w:ind w:firstLine="840" w:firstLineChars="40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图</w:t>
      </w:r>
      <w:r>
        <w:rPr>
          <w:rFonts w:ascii="微软雅黑" w:hAnsi="微软雅黑" w:eastAsia="微软雅黑"/>
          <w:szCs w:val="21"/>
        </w:rPr>
        <w:t xml:space="preserve">7                          </w:t>
      </w:r>
      <w:r>
        <w:rPr>
          <w:rFonts w:hint="eastAsia" w:ascii="微软雅黑" w:hAnsi="微软雅黑" w:eastAsia="微软雅黑"/>
          <w:szCs w:val="21"/>
        </w:rPr>
        <w:t>图</w:t>
      </w:r>
      <w:r>
        <w:rPr>
          <w:rFonts w:ascii="微软雅黑" w:hAnsi="微软雅黑" w:eastAsia="微软雅黑"/>
          <w:szCs w:val="21"/>
        </w:rPr>
        <w:t xml:space="preserve">8                        </w:t>
      </w:r>
      <w:r>
        <w:rPr>
          <w:rFonts w:hint="eastAsia" w:ascii="微软雅黑" w:hAnsi="微软雅黑" w:eastAsia="微软雅黑"/>
          <w:szCs w:val="21"/>
        </w:rPr>
        <w:t>图</w:t>
      </w:r>
      <w:r>
        <w:rPr>
          <w:rFonts w:ascii="微软雅黑" w:hAnsi="微软雅黑" w:eastAsia="微软雅黑"/>
          <w:szCs w:val="21"/>
        </w:rPr>
        <w:t>9</w:t>
      </w:r>
    </w:p>
    <w:p>
      <w:pPr>
        <w:spacing w:after="312" w:afterLines="100"/>
        <w:rPr>
          <w:rFonts w:hint="eastAsia" w:ascii="微软雅黑" w:hAnsi="微软雅黑" w:eastAsia="微软雅黑"/>
          <w:szCs w:val="21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</w:p>
    <w:tbl>
      <w:tblPr>
        <w:tblStyle w:val="6"/>
        <w:tblpPr w:leftFromText="180" w:rightFromText="180" w:vertAnchor="text" w:horzAnchor="page" w:tblpX="1881" w:tblpY="572"/>
        <w:tblOverlap w:val="never"/>
        <w:tblW w:w="8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8220" w:type="dxa"/>
            <w:tcBorders>
              <w:left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280" w:firstLineChars="100"/>
              <w:textAlignment w:val="auto"/>
              <w:rPr>
                <w:rFonts w:hint="default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河南省药学会              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印发                               　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3F"/>
    <w:rsid w:val="00010CAF"/>
    <w:rsid w:val="000217B2"/>
    <w:rsid w:val="000A37D3"/>
    <w:rsid w:val="000A5529"/>
    <w:rsid w:val="000E5D42"/>
    <w:rsid w:val="001064AC"/>
    <w:rsid w:val="0012173F"/>
    <w:rsid w:val="00236C76"/>
    <w:rsid w:val="00742DC0"/>
    <w:rsid w:val="00752841"/>
    <w:rsid w:val="008721C6"/>
    <w:rsid w:val="00AB606A"/>
    <w:rsid w:val="00B0769F"/>
    <w:rsid w:val="00E95A3A"/>
    <w:rsid w:val="073F6C42"/>
    <w:rsid w:val="0F0C6CEC"/>
    <w:rsid w:val="0FCA7D3A"/>
    <w:rsid w:val="1BE77ECE"/>
    <w:rsid w:val="1DE360A3"/>
    <w:rsid w:val="22490DC6"/>
    <w:rsid w:val="246D5A2F"/>
    <w:rsid w:val="2AAE4C9A"/>
    <w:rsid w:val="2F1114D9"/>
    <w:rsid w:val="3BA21F04"/>
    <w:rsid w:val="3DC66F0A"/>
    <w:rsid w:val="45383EA7"/>
    <w:rsid w:val="49971E07"/>
    <w:rsid w:val="49CC6123"/>
    <w:rsid w:val="56E41065"/>
    <w:rsid w:val="5A7C2528"/>
    <w:rsid w:val="5AE943B7"/>
    <w:rsid w:val="5EF05729"/>
    <w:rsid w:val="671A62CA"/>
    <w:rsid w:val="6B832C30"/>
    <w:rsid w:val="73F24F4C"/>
    <w:rsid w:val="7B17241E"/>
    <w:rsid w:val="7CC505D6"/>
    <w:rsid w:val="7CE2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NormalCharacter"/>
    <w:qFormat/>
    <w:uiPriority w:val="0"/>
  </w:style>
  <w:style w:type="character" w:customStyle="1" w:styleId="11">
    <w:name w:val="页眉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kern w:val="2"/>
      <w:sz w:val="18"/>
      <w:szCs w:val="18"/>
    </w:rPr>
  </w:style>
  <w:style w:type="paragraph" w:customStyle="1" w:styleId="13">
    <w:name w:val="Heading #1|11"/>
    <w:basedOn w:val="1"/>
    <w:qFormat/>
    <w:uiPriority w:val="0"/>
    <w:pPr>
      <w:widowControl w:val="0"/>
      <w:shd w:val="clear" w:color="auto" w:fill="FFFFFF"/>
      <w:spacing w:after="540" w:line="660" w:lineRule="exact"/>
      <w:outlineLvl w:val="0"/>
    </w:pPr>
    <w:rPr>
      <w:rFonts w:ascii="PMingLiU" w:hAnsi="PMingLiU" w:eastAsia="PMingLiU" w:cs="PMingLiU"/>
      <w:sz w:val="66"/>
      <w:szCs w:val="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187</Words>
  <Characters>1071</Characters>
  <Lines>8</Lines>
  <Paragraphs>2</Paragraphs>
  <TotalTime>0</TotalTime>
  <ScaleCrop>false</ScaleCrop>
  <LinksUpToDate>false</LinksUpToDate>
  <CharactersWithSpaces>1256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2020-08-24T09:22:00Z</dcterms:created>
  <dc:creator>lenovo</dc:creator>
  <cp:lastModifiedBy>lenovo</cp:lastModifiedBy>
  <dcterms:modified xsi:type="dcterms:W3CDTF">2020-08-25T09:49:32Z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